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DALI-2 Input Device DALI-2 - montaje en el techo blanco</w:t>
      </w:r>
    </w:p>
    <w:p/>
    <w:p>
      <w:pPr/>
      <w:r>
        <w:rPr/>
        <w:t xml:space="preserve">Con detector de movimiento: Sí;Garantía de fabricante: 5 años;Configuración mediante: Bus;Con mando a distancia: No;Variante: DALI-2 Input Device DALI-2 - montaje en el techo blanco;UE1, EAN: 4007841088170;Acabado: Detectores de movimiento y presencia;Aplicación,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Plástico;Tensión de alimentación detalle: Bus DALI;Tecnología,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088170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DALI-2 Input Device DALI-2 - montaje en el techo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2026-08-03T01:08:54+02:00</dcterms:created>
  <dcterms:modified xsi:type="dcterms:W3CDTF">2026-08-03T01:08:54+02:00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